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02" w:rsidRDefault="00BB6102" w:rsidP="00BB6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102">
        <w:rPr>
          <w:rFonts w:ascii="Times New Roman" w:hAnsi="Times New Roman" w:cs="Times New Roman"/>
          <w:b/>
          <w:sz w:val="32"/>
          <w:szCs w:val="32"/>
        </w:rPr>
        <w:t>Социальный паспорт МДОУ «Детский сад № 131»</w:t>
      </w:r>
    </w:p>
    <w:p w:rsidR="00536A27" w:rsidRDefault="00BB6102" w:rsidP="00BB6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102">
        <w:rPr>
          <w:rFonts w:ascii="Times New Roman" w:hAnsi="Times New Roman" w:cs="Times New Roman"/>
          <w:b/>
          <w:sz w:val="32"/>
          <w:szCs w:val="32"/>
        </w:rPr>
        <w:t xml:space="preserve"> на 2021 – 2022 учебный год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9"/>
                <w:sz w:val="28"/>
                <w:szCs w:val="28"/>
              </w:rPr>
              <w:t>1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 xml:space="preserve">Общее количество детей 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мальчиков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девочек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9"/>
                <w:sz w:val="28"/>
                <w:szCs w:val="28"/>
              </w:rPr>
              <w:t>2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 xml:space="preserve">Количество полных неблагополучных семей (пьянство, наркотики, судимость, дебоширство, отсутствие </w:t>
            </w:r>
            <w:proofErr w:type="gramStart"/>
            <w:r w:rsidRPr="00BB6102">
              <w:rPr>
                <w:rStyle w:val="c0"/>
                <w:sz w:val="28"/>
                <w:szCs w:val="28"/>
              </w:rPr>
              <w:t>контроля за</w:t>
            </w:r>
            <w:proofErr w:type="gramEnd"/>
            <w:r w:rsidRPr="00BB6102">
              <w:rPr>
                <w:rStyle w:val="c0"/>
                <w:sz w:val="28"/>
                <w:szCs w:val="28"/>
              </w:rPr>
              <w:t xml:space="preserve"> детьми со стороны родителей и т. д.)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9"/>
                <w:sz w:val="28"/>
                <w:szCs w:val="28"/>
              </w:rPr>
              <w:t>3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Количество неполных благополучных семей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 xml:space="preserve">Из них количество детей </w:t>
            </w:r>
            <w:proofErr w:type="spellStart"/>
            <w:r w:rsidRPr="00BB6102">
              <w:rPr>
                <w:rStyle w:val="c0"/>
                <w:sz w:val="28"/>
                <w:szCs w:val="28"/>
              </w:rPr>
              <w:t>полусирот</w:t>
            </w:r>
            <w:proofErr w:type="spellEnd"/>
            <w:r w:rsidRPr="00BB6102">
              <w:rPr>
                <w:rStyle w:val="c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9"/>
                <w:sz w:val="28"/>
                <w:szCs w:val="28"/>
              </w:rPr>
              <w:t>4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Количество неполных неблагополучных семей</w:t>
            </w:r>
          </w:p>
        </w:tc>
        <w:tc>
          <w:tcPr>
            <w:tcW w:w="3191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 xml:space="preserve">Из них количество детей </w:t>
            </w:r>
            <w:proofErr w:type="spellStart"/>
            <w:r w:rsidRPr="00BB6102">
              <w:rPr>
                <w:rStyle w:val="c0"/>
                <w:sz w:val="28"/>
                <w:szCs w:val="28"/>
              </w:rPr>
              <w:t>полусирот</w:t>
            </w:r>
            <w:proofErr w:type="spellEnd"/>
            <w:r w:rsidRPr="00BB6102">
              <w:rPr>
                <w:rStyle w:val="c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4"/>
                <w:sz w:val="28"/>
                <w:szCs w:val="28"/>
              </w:rPr>
              <w:t>5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9"/>
                <w:sz w:val="28"/>
                <w:szCs w:val="28"/>
              </w:rPr>
              <w:t>6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BB6102" w:rsidRPr="00BB6102" w:rsidRDefault="00BB6102" w:rsidP="00BB6102">
      <w:pPr>
        <w:rPr>
          <w:rFonts w:ascii="Times New Roman" w:hAnsi="Times New Roman" w:cs="Times New Roman"/>
          <w:b/>
          <w:sz w:val="28"/>
          <w:szCs w:val="28"/>
        </w:rPr>
      </w:pPr>
    </w:p>
    <w:p w:rsidR="00BB6102" w:rsidRPr="00BB6102" w:rsidRDefault="00BB6102" w:rsidP="00BB6102">
      <w:pPr>
        <w:pStyle w:val="c15"/>
        <w:rPr>
          <w:sz w:val="28"/>
          <w:szCs w:val="28"/>
        </w:rPr>
      </w:pPr>
      <w:r w:rsidRPr="00BB6102">
        <w:rPr>
          <w:rStyle w:val="c4"/>
          <w:sz w:val="28"/>
          <w:szCs w:val="28"/>
        </w:rPr>
        <w:t>7</w:t>
      </w:r>
      <w:r w:rsidRPr="00BB6102">
        <w:rPr>
          <w:rStyle w:val="c10"/>
          <w:sz w:val="28"/>
          <w:szCs w:val="28"/>
        </w:rPr>
        <w:t>. Уровень образованности родителей</w:t>
      </w:r>
    </w:p>
    <w:tbl>
      <w:tblPr>
        <w:tblStyle w:val="a3"/>
        <w:tblW w:w="0" w:type="auto"/>
        <w:tblLook w:val="04A0"/>
      </w:tblPr>
      <w:tblGrid>
        <w:gridCol w:w="2379"/>
        <w:gridCol w:w="2446"/>
        <w:gridCol w:w="2379"/>
        <w:gridCol w:w="2367"/>
      </w:tblGrid>
      <w:tr w:rsidR="00BB6102" w:rsidRPr="00BB6102" w:rsidTr="00E83AA3">
        <w:tc>
          <w:tcPr>
            <w:tcW w:w="2392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2393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Имеют среднее профессиональное образование</w:t>
            </w:r>
          </w:p>
        </w:tc>
        <w:tc>
          <w:tcPr>
            <w:tcW w:w="2393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Имеют среднее образование</w:t>
            </w:r>
          </w:p>
        </w:tc>
        <w:tc>
          <w:tcPr>
            <w:tcW w:w="2393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Учатся</w:t>
            </w:r>
          </w:p>
        </w:tc>
      </w:tr>
      <w:tr w:rsidR="00BB6102" w:rsidRPr="00BB6102" w:rsidTr="00BB6102">
        <w:tc>
          <w:tcPr>
            <w:tcW w:w="2392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393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393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B6102" w:rsidRPr="00BB6102" w:rsidRDefault="00BB6102" w:rsidP="00BB6102">
      <w:pPr>
        <w:rPr>
          <w:rFonts w:ascii="Times New Roman" w:hAnsi="Times New Roman" w:cs="Times New Roman"/>
          <w:b/>
          <w:sz w:val="28"/>
          <w:szCs w:val="28"/>
        </w:rPr>
      </w:pPr>
    </w:p>
    <w:p w:rsidR="00BB6102" w:rsidRPr="00BB6102" w:rsidRDefault="00BB6102" w:rsidP="00BB6102">
      <w:pPr>
        <w:pStyle w:val="c15"/>
        <w:rPr>
          <w:sz w:val="28"/>
          <w:szCs w:val="28"/>
        </w:rPr>
      </w:pPr>
      <w:r w:rsidRPr="00BB6102">
        <w:rPr>
          <w:rStyle w:val="c4"/>
          <w:sz w:val="28"/>
          <w:szCs w:val="28"/>
        </w:rPr>
        <w:t>8</w:t>
      </w:r>
      <w:r w:rsidRPr="00BB6102">
        <w:rPr>
          <w:rStyle w:val="c10"/>
          <w:sz w:val="28"/>
          <w:szCs w:val="28"/>
        </w:rPr>
        <w:t>. Социальный статус родителей</w:t>
      </w:r>
    </w:p>
    <w:tbl>
      <w:tblPr>
        <w:tblStyle w:val="a3"/>
        <w:tblW w:w="0" w:type="auto"/>
        <w:tblLook w:val="04A0"/>
      </w:tblPr>
      <w:tblGrid>
        <w:gridCol w:w="534"/>
        <w:gridCol w:w="6662"/>
        <w:gridCol w:w="2375"/>
      </w:tblGrid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Служащие</w:t>
            </w:r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0"/>
                <w:sz w:val="28"/>
                <w:szCs w:val="28"/>
              </w:rPr>
              <w:t xml:space="preserve">Руководители </w:t>
            </w:r>
            <w:r w:rsidRPr="00BB6102">
              <w:rPr>
                <w:rStyle w:val="c8"/>
                <w:sz w:val="28"/>
                <w:szCs w:val="28"/>
              </w:rPr>
              <w:t>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proofErr w:type="gramStart"/>
            <w:r w:rsidRPr="00BB6102">
              <w:rPr>
                <w:rStyle w:val="c10"/>
                <w:sz w:val="28"/>
                <w:szCs w:val="28"/>
              </w:rPr>
              <w:t xml:space="preserve">Специалисты </w:t>
            </w:r>
            <w:r w:rsidRPr="00BB6102">
              <w:rPr>
                <w:rStyle w:val="c8"/>
                <w:sz w:val="28"/>
                <w:szCs w:val="28"/>
              </w:rPr>
              <w:t xml:space="preserve">(лица, занятые инженерно-техническими, экономическими и другими работами, в частности администраторы, бухгалтера, инженеры, </w:t>
            </w:r>
            <w:r w:rsidRPr="00BB6102">
              <w:rPr>
                <w:rStyle w:val="c8"/>
                <w:sz w:val="28"/>
                <w:szCs w:val="28"/>
              </w:rPr>
              <w:lastRenderedPageBreak/>
              <w:t>экономисты, энергетики, юрисконсульты  и др.)</w:t>
            </w:r>
            <w:proofErr w:type="gramEnd"/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0"/>
                <w:sz w:val="28"/>
                <w:szCs w:val="28"/>
              </w:rPr>
              <w:t xml:space="preserve">Другие работники, относящиеся к служащим </w:t>
            </w:r>
            <w:r w:rsidRPr="00BB6102">
              <w:rPr>
                <w:rStyle w:val="c8"/>
                <w:sz w:val="28"/>
                <w:szCs w:val="28"/>
              </w:rPr>
              <w:t>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0"/>
                <w:sz w:val="28"/>
                <w:szCs w:val="28"/>
              </w:rPr>
              <w:t>Рабочие (</w:t>
            </w:r>
            <w:r w:rsidRPr="00BB6102">
              <w:rPr>
                <w:rStyle w:val="c8"/>
                <w:sz w:val="28"/>
                <w:szCs w:val="28"/>
              </w:rPr>
              <w:t>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Предприниматели</w:t>
            </w:r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Военнослужащие</w:t>
            </w:r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Инвалиды</w:t>
            </w:r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B6102" w:rsidRPr="00BB6102" w:rsidTr="006D1365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Пенсионеры</w:t>
            </w:r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B6102" w:rsidRPr="00BB6102" w:rsidTr="006D1365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Вынужденные переселенцы (беженцы)</w:t>
            </w:r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B6102" w:rsidRPr="00BB6102" w:rsidRDefault="00BB6102" w:rsidP="00BB6102">
      <w:pPr>
        <w:rPr>
          <w:rFonts w:ascii="Times New Roman" w:hAnsi="Times New Roman" w:cs="Times New Roman"/>
          <w:b/>
          <w:sz w:val="28"/>
          <w:szCs w:val="28"/>
        </w:rPr>
      </w:pPr>
    </w:p>
    <w:p w:rsidR="00BB6102" w:rsidRPr="00BB6102" w:rsidRDefault="00BB6102" w:rsidP="00BB6102">
      <w:pPr>
        <w:pStyle w:val="c15"/>
        <w:rPr>
          <w:sz w:val="28"/>
          <w:szCs w:val="28"/>
        </w:rPr>
      </w:pPr>
      <w:r w:rsidRPr="00BB6102">
        <w:rPr>
          <w:rStyle w:val="c4"/>
          <w:sz w:val="28"/>
          <w:szCs w:val="28"/>
        </w:rPr>
        <w:t>9.</w:t>
      </w:r>
      <w:r w:rsidRPr="00BB6102">
        <w:rPr>
          <w:rStyle w:val="c10"/>
          <w:sz w:val="28"/>
          <w:szCs w:val="28"/>
        </w:rPr>
        <w:t> Характеристика семей по материальному обеспечению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6102" w:rsidRPr="00BB6102" w:rsidTr="008B66D8">
        <w:tc>
          <w:tcPr>
            <w:tcW w:w="3190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Обеспеченны полностью</w:t>
            </w:r>
          </w:p>
        </w:tc>
        <w:tc>
          <w:tcPr>
            <w:tcW w:w="3190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Средне обеспеченны</w:t>
            </w:r>
          </w:p>
        </w:tc>
        <w:tc>
          <w:tcPr>
            <w:tcW w:w="3191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proofErr w:type="gramStart"/>
            <w:r w:rsidRPr="00BB6102">
              <w:rPr>
                <w:rStyle w:val="c0"/>
                <w:sz w:val="28"/>
                <w:szCs w:val="28"/>
              </w:rPr>
              <w:t>Мало обеспеченны</w:t>
            </w:r>
            <w:proofErr w:type="gramEnd"/>
          </w:p>
        </w:tc>
      </w:tr>
      <w:tr w:rsidR="00BB6102" w:rsidRPr="00BB6102" w:rsidTr="00BB6102">
        <w:tc>
          <w:tcPr>
            <w:tcW w:w="3190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190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3191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BB6102" w:rsidRPr="00BB6102" w:rsidRDefault="00BB6102" w:rsidP="00BB6102">
      <w:pPr>
        <w:rPr>
          <w:rFonts w:ascii="Times New Roman" w:hAnsi="Times New Roman" w:cs="Times New Roman"/>
          <w:b/>
          <w:sz w:val="28"/>
          <w:szCs w:val="28"/>
        </w:rPr>
      </w:pPr>
    </w:p>
    <w:p w:rsidR="00BB6102" w:rsidRPr="00BB6102" w:rsidRDefault="00BB6102" w:rsidP="00BB6102">
      <w:pPr>
        <w:pStyle w:val="c15"/>
        <w:rPr>
          <w:sz w:val="28"/>
          <w:szCs w:val="28"/>
        </w:rPr>
      </w:pPr>
      <w:r w:rsidRPr="00BB6102">
        <w:rPr>
          <w:rStyle w:val="c4"/>
          <w:sz w:val="28"/>
          <w:szCs w:val="28"/>
        </w:rPr>
        <w:t>10.</w:t>
      </w:r>
      <w:r w:rsidRPr="00BB6102">
        <w:rPr>
          <w:rStyle w:val="c10"/>
          <w:sz w:val="28"/>
          <w:szCs w:val="28"/>
        </w:rPr>
        <w:t> Сведения об участии семей в жизни детского сада.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6102" w:rsidRPr="00BB6102" w:rsidTr="00D7668E">
        <w:tc>
          <w:tcPr>
            <w:tcW w:w="3190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Постоянно участвуют</w:t>
            </w:r>
          </w:p>
        </w:tc>
        <w:tc>
          <w:tcPr>
            <w:tcW w:w="3190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Эпизодически участвуют</w:t>
            </w:r>
          </w:p>
        </w:tc>
        <w:tc>
          <w:tcPr>
            <w:tcW w:w="3191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Не участвуют</w:t>
            </w:r>
          </w:p>
        </w:tc>
      </w:tr>
      <w:tr w:rsidR="00BB6102" w:rsidRPr="00BB6102" w:rsidTr="00BB6102">
        <w:tc>
          <w:tcPr>
            <w:tcW w:w="3190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3190" w:type="dxa"/>
          </w:tcPr>
          <w:p w:rsidR="00BB6102" w:rsidRPr="00BB6102" w:rsidRDefault="005D44C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3191" w:type="dxa"/>
          </w:tcPr>
          <w:p w:rsidR="00BB6102" w:rsidRPr="00BB6102" w:rsidRDefault="005D44C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BB6102" w:rsidRPr="00BB6102" w:rsidRDefault="00BB6102" w:rsidP="00BB6102">
      <w:pPr>
        <w:rPr>
          <w:rFonts w:ascii="Times New Roman" w:hAnsi="Times New Roman" w:cs="Times New Roman"/>
          <w:b/>
          <w:sz w:val="32"/>
          <w:szCs w:val="32"/>
        </w:rPr>
      </w:pPr>
    </w:p>
    <w:sectPr w:rsidR="00BB6102" w:rsidRPr="00BB6102" w:rsidSect="0053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102"/>
    <w:rsid w:val="00536A27"/>
    <w:rsid w:val="005D44C4"/>
    <w:rsid w:val="00BB6102"/>
    <w:rsid w:val="00F01E09"/>
    <w:rsid w:val="00F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B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6102"/>
  </w:style>
  <w:style w:type="character" w:customStyle="1" w:styleId="c0">
    <w:name w:val="c0"/>
    <w:basedOn w:val="a0"/>
    <w:rsid w:val="00BB6102"/>
  </w:style>
  <w:style w:type="character" w:customStyle="1" w:styleId="c4">
    <w:name w:val="c4"/>
    <w:basedOn w:val="a0"/>
    <w:rsid w:val="00BB6102"/>
  </w:style>
  <w:style w:type="paragraph" w:customStyle="1" w:styleId="c15">
    <w:name w:val="c15"/>
    <w:basedOn w:val="a"/>
    <w:rsid w:val="00BB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6102"/>
  </w:style>
  <w:style w:type="character" w:customStyle="1" w:styleId="c8">
    <w:name w:val="c8"/>
    <w:basedOn w:val="a0"/>
    <w:rsid w:val="00BB6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2022-05-04T07:19:00Z</dcterms:created>
  <dcterms:modified xsi:type="dcterms:W3CDTF">2022-05-04T07:53:00Z</dcterms:modified>
</cp:coreProperties>
</file>