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C6" w:rsidRDefault="00E65EC6" w:rsidP="007A51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Советы для родителей </w:t>
      </w:r>
    </w:p>
    <w:p w:rsidR="00554B18" w:rsidRPr="00533E92" w:rsidRDefault="00554B18" w:rsidP="00533E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533E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ИГРУШКИ ДЛЯ ДЕТЕЙ ОТ 0 ДО 3 ЛЕТ</w:t>
      </w:r>
    </w:p>
    <w:p w:rsidR="00554B18" w:rsidRPr="00533E92" w:rsidRDefault="00554B18" w:rsidP="00533E9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33E92">
        <w:rPr>
          <w:rFonts w:ascii="Times New Roman" w:eastAsia="Times New Roman" w:hAnsi="Times New Roman" w:cs="Times New Roman"/>
          <w:b/>
          <w:sz w:val="24"/>
          <w:szCs w:val="24"/>
        </w:rPr>
        <w:t>Игрушк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t>а – это средство для поддержки</w:t>
      </w:r>
      <w:r w:rsidR="00533E92">
        <w:rPr>
          <w:rFonts w:ascii="Times New Roman" w:eastAsia="Times New Roman" w:hAnsi="Times New Roman" w:cs="Times New Roman"/>
          <w:sz w:val="24"/>
          <w:szCs w:val="24"/>
        </w:rPr>
        <w:t xml:space="preserve"> игры. В качестве игрушки может 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t>выступать партнер по игре (взрослый или другой ребенок), любой предмет, самодельное или специально изготовленное производителями изд</w:t>
      </w:r>
      <w:r w:rsidR="00533E92">
        <w:rPr>
          <w:rFonts w:ascii="Times New Roman" w:eastAsia="Times New Roman" w:hAnsi="Times New Roman" w:cs="Times New Roman"/>
          <w:sz w:val="24"/>
          <w:szCs w:val="24"/>
        </w:rPr>
        <w:t xml:space="preserve">елие, от мяча или пластилина до 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t xml:space="preserve">игровых компьютерных программ. Ценность игрушки для данного ребенка определяется исключительно ее способностью поддержать игру. 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Pr="00533E92">
        <w:rPr>
          <w:rFonts w:ascii="Times New Roman" w:eastAsia="Times New Roman" w:hAnsi="Times New Roman" w:cs="Times New Roman"/>
          <w:b/>
          <w:sz w:val="24"/>
          <w:szCs w:val="24"/>
        </w:rPr>
        <w:t>Какие игрушки приобретать?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      С экономической точки зрения наиболее выгодно покупать те игрушки, которые максимально долговечны и многофункциональны. </w:t>
      </w:r>
      <w:proofErr w:type="gramStart"/>
      <w:r w:rsidRPr="00533E92">
        <w:rPr>
          <w:rFonts w:ascii="Times New Roman" w:eastAsia="Times New Roman" w:hAnsi="Times New Roman" w:cs="Times New Roman"/>
          <w:sz w:val="24"/>
          <w:szCs w:val="24"/>
        </w:rPr>
        <w:t xml:space="preserve">К ним, в частности, относятся сделанные из прочных материалов мячи, фигурки людей и животных, конструкторы, большие машины, игрушечная еда, модели бытовых предметов, включая посуду, столовые приборы и т.п.. 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           С точки зрения уникальности получаемого ребенком чувственного и игрового опыта важно приобретать расходные материалы (краски, фломастеры, пластилин, бумага, клей и т.д.) и, по–возможности, довольно дорогие специальные средства, такие как</w:t>
      </w:r>
      <w:proofErr w:type="gramEnd"/>
      <w:r w:rsidRPr="00533E92">
        <w:rPr>
          <w:rFonts w:ascii="Times New Roman" w:eastAsia="Times New Roman" w:hAnsi="Times New Roman" w:cs="Times New Roman"/>
          <w:sz w:val="24"/>
          <w:szCs w:val="24"/>
        </w:rPr>
        <w:t xml:space="preserve"> шумовые музыкальные инструменты (кастаньеты, барабаны…) или спортивное оборудование. 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           С точки зрения поддержки довольно сложных групповых (договорных совместных) игр, очень эффективны относительно недорогие игрушки из картона и пластмассы (лото, карты, шашки, шахматы и т.п.).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    С точки зрения развития перспективных адаптивных навыков и самостоятельности полезны творческие компьютерные игры. 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</w:r>
      <w:r w:rsidRPr="00533E92">
        <w:rPr>
          <w:rFonts w:ascii="Times New Roman" w:eastAsia="Times New Roman" w:hAnsi="Times New Roman" w:cs="Times New Roman"/>
          <w:b/>
          <w:sz w:val="24"/>
          <w:szCs w:val="24"/>
        </w:rPr>
        <w:br/>
        <w:t>Примерный перечень рекомендуемых игрушек, развивающих материалов и оборудования для детей от рождения до 3-х лет</w:t>
      </w:r>
      <w:r w:rsidRPr="00533E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</w:r>
      <w:r w:rsidRPr="00533E92">
        <w:rPr>
          <w:rFonts w:ascii="Times New Roman" w:eastAsia="Times New Roman" w:hAnsi="Times New Roman" w:cs="Times New Roman"/>
          <w:b/>
          <w:sz w:val="24"/>
          <w:szCs w:val="24"/>
        </w:rPr>
        <w:t>0 - 2месяца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Подвижная музыкальная карусель, крепящаяся над кроваткой.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Игрушки с подвижными частями и фиксированной мелодией –3-6 месяцев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Висящие погремушки- "бусы", подвески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Погремушки ("гантели", кольца, шар с рукояткой и т.д.).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Мячи разных размеров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Мячик с колокольчиком внутри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Игрушки- пищалки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Неваляшки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Аудиокассеты с музыкой, адаптированной для малышей (серия "</w:t>
      </w:r>
      <w:proofErr w:type="spellStart"/>
      <w:r w:rsidRPr="00533E92">
        <w:rPr>
          <w:rFonts w:ascii="Times New Roman" w:eastAsia="Times New Roman" w:hAnsi="Times New Roman" w:cs="Times New Roman"/>
          <w:sz w:val="24"/>
          <w:szCs w:val="24"/>
        </w:rPr>
        <w:t>Happy</w:t>
      </w:r>
      <w:proofErr w:type="spellEnd"/>
      <w:r w:rsidRPr="00533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3E92">
        <w:rPr>
          <w:rFonts w:ascii="Times New Roman" w:eastAsia="Times New Roman" w:hAnsi="Times New Roman" w:cs="Times New Roman"/>
          <w:sz w:val="24"/>
          <w:szCs w:val="24"/>
        </w:rPr>
        <w:t>baby</w:t>
      </w:r>
      <w:proofErr w:type="spellEnd"/>
      <w:r w:rsidRPr="00533E92">
        <w:rPr>
          <w:rFonts w:ascii="Times New Roman" w:eastAsia="Times New Roman" w:hAnsi="Times New Roman" w:cs="Times New Roman"/>
          <w:sz w:val="24"/>
          <w:szCs w:val="24"/>
        </w:rPr>
        <w:t>", "Знаки зодиака", "Классика для малышей" и др.).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Детское креслице с наклонной спинкой.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Коврик (упругий, моющийся).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</w:r>
      <w:r w:rsidRPr="00533E92">
        <w:rPr>
          <w:rFonts w:ascii="Times New Roman" w:eastAsia="Times New Roman" w:hAnsi="Times New Roman" w:cs="Times New Roman"/>
          <w:b/>
          <w:sz w:val="24"/>
          <w:szCs w:val="24"/>
        </w:rPr>
        <w:t>6 -12 месяцев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Активный центр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</w:r>
      <w:r w:rsidRPr="00533E92">
        <w:rPr>
          <w:rFonts w:ascii="Times New Roman" w:eastAsia="Times New Roman" w:hAnsi="Times New Roman" w:cs="Times New Roman"/>
          <w:sz w:val="24"/>
          <w:szCs w:val="24"/>
        </w:rPr>
        <w:lastRenderedPageBreak/>
        <w:t>Книжки-картинки с плотными страницами, лучше -моющимися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Набор для игры с водой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 xml:space="preserve">Игрушки для жевания, </w:t>
      </w:r>
      <w:proofErr w:type="spellStart"/>
      <w:r w:rsidRPr="00533E92">
        <w:rPr>
          <w:rFonts w:ascii="Times New Roman" w:eastAsia="Times New Roman" w:hAnsi="Times New Roman" w:cs="Times New Roman"/>
          <w:sz w:val="24"/>
          <w:szCs w:val="24"/>
        </w:rPr>
        <w:t>кусания</w:t>
      </w:r>
      <w:proofErr w:type="spellEnd"/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 xml:space="preserve">Пирамидка с крупными кольцами и толстым стержнем 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Мягкая игрушка (может быть музыкальная)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Машинка среднего размера с веревочкой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Игрушечный телефон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Корзинка, сумочка.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Набор пластмассовой посуды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Коробочки с крышками.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Стульчик со столиком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Игрушка, на которой можно сидеть (лошадка и т.д.)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Качели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Ходунки (не рекомендуются для детей с повышенным мышечным тонусом)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3E92">
        <w:rPr>
          <w:rFonts w:ascii="Times New Roman" w:eastAsia="Times New Roman" w:hAnsi="Times New Roman" w:cs="Times New Roman"/>
          <w:sz w:val="24"/>
          <w:szCs w:val="24"/>
        </w:rPr>
        <w:t>Прыгунки</w:t>
      </w:r>
      <w:proofErr w:type="spellEnd"/>
      <w:r w:rsidRPr="00533E92">
        <w:rPr>
          <w:rFonts w:ascii="Times New Roman" w:eastAsia="Times New Roman" w:hAnsi="Times New Roman" w:cs="Times New Roman"/>
          <w:sz w:val="24"/>
          <w:szCs w:val="24"/>
        </w:rPr>
        <w:t xml:space="preserve"> (не рекомендуются для детей с повышенным мышечным тонусом)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</w:r>
      <w:r w:rsidRPr="00533E92">
        <w:rPr>
          <w:rFonts w:ascii="Times New Roman" w:eastAsia="Times New Roman" w:hAnsi="Times New Roman" w:cs="Times New Roman"/>
          <w:b/>
          <w:sz w:val="24"/>
          <w:szCs w:val="24"/>
        </w:rPr>
        <w:t>1 -1.5 года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Пастель, мелки, карандаши, фломастеры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Наборы кубиков, блоков для конструирования (разных по цвету и величине).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Набор форм, вставляющихся друг в друга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 xml:space="preserve">Мягкие куклы среднего размера 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Тряпичная (гибкая) кукла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Фигурки животных (средние)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Куклы с подвижными частями тела (маленькая и средняя)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Кукла, одевающаяся на руку (лучше–с большим открывающимся ртом)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Мягкие игрушки–зверюшки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Металлофон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Тамбурин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Барабан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Свисток, дудочка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Книжки с картинками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Книжки с короткими стихотворениями для детей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Большая грузовая машина со съемным водителем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Большая легковая машина со съемным водителем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"Почтовый ящик", лучше–с прозрачными стенками (коробка или ведерко с крышкой, имеющей отверстия различной формы и соответствующие им вкладыши)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Матрешка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Составные игрушки из 2-3-х частей (например, "</w:t>
      </w:r>
      <w:proofErr w:type="spellStart"/>
      <w:r w:rsidRPr="00533E92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533E92">
        <w:rPr>
          <w:rFonts w:ascii="Times New Roman" w:eastAsia="Times New Roman" w:hAnsi="Times New Roman" w:cs="Times New Roman"/>
          <w:sz w:val="24"/>
          <w:szCs w:val="24"/>
        </w:rPr>
        <w:t>")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Самокат ("машина", "лошадка" и т.п.)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Подвижная игрушка на колесиках ("бабочка" и т.д.)- на шесте или на веревочке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Игрушки-модели предметов, людей, животных -1.5-2 года Конструкторы «</w:t>
      </w:r>
      <w:proofErr w:type="spellStart"/>
      <w:r w:rsidRPr="00533E92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533E9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Парные картинки, лото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Кисти, краски (не токсичные)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Набор для нанизывания ("Бусы")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Игрушечная мебель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Пластилин и другие материалы для лепки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3E92">
        <w:rPr>
          <w:rFonts w:ascii="Times New Roman" w:eastAsia="Times New Roman" w:hAnsi="Times New Roman" w:cs="Times New Roman"/>
          <w:sz w:val="24"/>
          <w:szCs w:val="24"/>
        </w:rPr>
        <w:lastRenderedPageBreak/>
        <w:t>Пазлы</w:t>
      </w:r>
      <w:proofErr w:type="spellEnd"/>
      <w:r w:rsidRPr="00533E92">
        <w:rPr>
          <w:rFonts w:ascii="Times New Roman" w:eastAsia="Times New Roman" w:hAnsi="Times New Roman" w:cs="Times New Roman"/>
          <w:sz w:val="24"/>
          <w:szCs w:val="24"/>
        </w:rPr>
        <w:t xml:space="preserve"> (простые)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Разрезные картинки из 2-3-х частей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Кегли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Сказки ("Репка", "Теремок" и др.). Хрестоматия для детей от 2 до 4 лет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Миниатюрные модели бытовых предметов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Игрушечный набор "Семья"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Наборы для ролевой игры ("Инструменты", "Доктор", "Кухня", "Парикмахерская" и др.)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Игрушечный транспорт (поезд, кораблик, самолет и др.)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Набор для игры с песком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94716" w:rsidRPr="00533E92" w:rsidRDefault="00554B18" w:rsidP="00533E92">
      <w:r w:rsidRPr="00533E92">
        <w:rPr>
          <w:rFonts w:ascii="Times New Roman" w:eastAsia="Times New Roman" w:hAnsi="Times New Roman" w:cs="Times New Roman"/>
          <w:b/>
          <w:sz w:val="24"/>
          <w:szCs w:val="24"/>
        </w:rPr>
        <w:t>2-3 года</w:t>
      </w:r>
      <w:r w:rsidRPr="00533E9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33E92">
        <w:rPr>
          <w:rFonts w:ascii="Times New Roman" w:eastAsia="Times New Roman" w:hAnsi="Times New Roman" w:cs="Times New Roman"/>
          <w:sz w:val="24"/>
          <w:szCs w:val="24"/>
        </w:rPr>
        <w:t>Модель дома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Конструкторы «</w:t>
      </w:r>
      <w:proofErr w:type="spellStart"/>
      <w:r w:rsidRPr="00533E92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Pr="00533E9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33E92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533E92">
        <w:rPr>
          <w:rFonts w:ascii="Times New Roman" w:eastAsia="Times New Roman" w:hAnsi="Times New Roman" w:cs="Times New Roman"/>
          <w:sz w:val="24"/>
          <w:szCs w:val="24"/>
        </w:rPr>
        <w:t xml:space="preserve"> (для составления целого из частей)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Фигурки животных с детенышами (лото: животные с детенышами "Найди маму")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Одежда для кукол по сезону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Игрушечные часы</w:t>
      </w:r>
      <w:r w:rsidRPr="00533E92">
        <w:rPr>
          <w:rFonts w:ascii="Times New Roman" w:eastAsia="Times New Roman" w:hAnsi="Times New Roman" w:cs="Times New Roman"/>
          <w:sz w:val="24"/>
          <w:szCs w:val="24"/>
        </w:rPr>
        <w:br/>
        <w:t>Куклы для театра</w:t>
      </w:r>
    </w:p>
    <w:sectPr w:rsidR="00194716" w:rsidRPr="00533E92" w:rsidSect="0099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EE6"/>
    <w:multiLevelType w:val="hybridMultilevel"/>
    <w:tmpl w:val="712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130CE"/>
    <w:multiLevelType w:val="hybridMultilevel"/>
    <w:tmpl w:val="30E4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571CC"/>
    <w:multiLevelType w:val="hybridMultilevel"/>
    <w:tmpl w:val="EBD2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B18"/>
    <w:rsid w:val="00194716"/>
    <w:rsid w:val="00533E92"/>
    <w:rsid w:val="00554B18"/>
    <w:rsid w:val="007A513B"/>
    <w:rsid w:val="00994348"/>
    <w:rsid w:val="00E65EC6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48"/>
  </w:style>
  <w:style w:type="paragraph" w:styleId="1">
    <w:name w:val="heading 1"/>
    <w:basedOn w:val="a"/>
    <w:link w:val="10"/>
    <w:uiPriority w:val="9"/>
    <w:qFormat/>
    <w:rsid w:val="00554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54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644</Words>
  <Characters>3675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-</cp:lastModifiedBy>
  <cp:revision>7</cp:revision>
  <dcterms:created xsi:type="dcterms:W3CDTF">2018-11-20T17:19:00Z</dcterms:created>
  <dcterms:modified xsi:type="dcterms:W3CDTF">2021-10-21T12:17:00Z</dcterms:modified>
</cp:coreProperties>
</file>